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5DEB" w14:textId="77777777" w:rsidR="008D3D4F" w:rsidRDefault="00982A71" w:rsidP="00982A71">
      <w:pPr>
        <w:jc w:val="center"/>
      </w:pPr>
      <w:r>
        <w:t>SESA Refund Policy</w:t>
      </w:r>
    </w:p>
    <w:p w14:paraId="77C8DC01" w14:textId="77777777" w:rsidR="00982A71" w:rsidRDefault="00982A71" w:rsidP="00982A71">
      <w:r w:rsidRPr="00576D0A">
        <w:rPr>
          <w:b/>
        </w:rPr>
        <w:t>Select Program</w:t>
      </w:r>
      <w:r>
        <w:t>:</w:t>
      </w:r>
    </w:p>
    <w:p w14:paraId="6FAD182F" w14:textId="77777777" w:rsidR="00982A71" w:rsidRDefault="00982A71" w:rsidP="00982A71">
      <w:r>
        <w:t xml:space="preserve">While, Southeast Soccer Academy (SESA) does not intend to unreasonably withhold payments made to the club when a player is unable to play as anticipated, </w:t>
      </w:r>
      <w:r w:rsidR="00576D0A">
        <w:t xml:space="preserve">it is understood that there must be reasonable </w:t>
      </w:r>
      <w:r w:rsidR="00251A6D">
        <w:t xml:space="preserve">club </w:t>
      </w:r>
      <w:r w:rsidR="00576D0A">
        <w:t xml:space="preserve">costs withheld </w:t>
      </w:r>
      <w:r w:rsidR="00894E24">
        <w:t xml:space="preserve">from any refund, in order to maintain club viability. </w:t>
      </w:r>
      <w:r w:rsidR="00576D0A">
        <w:t xml:space="preserve"> </w:t>
      </w:r>
      <w:r>
        <w:t xml:space="preserve"> </w:t>
      </w:r>
      <w:r w:rsidR="00576D0A">
        <w:t>The following situations and policies apply to refunds:</w:t>
      </w:r>
    </w:p>
    <w:p w14:paraId="5E85ACCC" w14:textId="77777777" w:rsidR="00E376DE" w:rsidRDefault="00E376DE" w:rsidP="00982A71"/>
    <w:p w14:paraId="4942F356" w14:textId="77777777" w:rsidR="00576D0A" w:rsidRPr="00576D0A" w:rsidRDefault="00576D0A" w:rsidP="00982A71">
      <w:pPr>
        <w:rPr>
          <w:b/>
        </w:rPr>
      </w:pPr>
      <w:r w:rsidRPr="00576D0A">
        <w:rPr>
          <w:b/>
        </w:rPr>
        <w:t>Injury or illness:</w:t>
      </w:r>
    </w:p>
    <w:p w14:paraId="287E134B" w14:textId="77777777" w:rsidR="00251A6D" w:rsidRDefault="00576D0A" w:rsidP="00982A71">
      <w:r>
        <w:t xml:space="preserve">Where a player is forced to cease playing as a consequence of injury or illness, </w:t>
      </w:r>
      <w:r w:rsidRPr="00251A6D">
        <w:rPr>
          <w:b/>
        </w:rPr>
        <w:t xml:space="preserve">prior </w:t>
      </w:r>
      <w:r w:rsidRPr="00E376DE">
        <w:t>to two thirds</w:t>
      </w:r>
      <w:r>
        <w:t xml:space="preserve"> </w:t>
      </w:r>
      <w:r w:rsidR="00251A6D">
        <w:t>of league</w:t>
      </w:r>
      <w:r>
        <w:t xml:space="preserve"> games </w:t>
      </w:r>
      <w:r w:rsidR="00251A6D">
        <w:t xml:space="preserve">played, a pro-rata refund will be paid. </w:t>
      </w:r>
    </w:p>
    <w:p w14:paraId="07B6F10D" w14:textId="77777777" w:rsidR="00576D0A" w:rsidRDefault="00576D0A" w:rsidP="00982A71">
      <w:r>
        <w:t xml:space="preserve"> </w:t>
      </w:r>
      <w:r w:rsidR="00251A6D">
        <w:t xml:space="preserve">A request for a refund must be made in writing to the President of SESA and must be accompanied by advice from medical practitioner regarding the player’s inability to play soccer. </w:t>
      </w:r>
    </w:p>
    <w:p w14:paraId="104A3A2C" w14:textId="77777777" w:rsidR="00251A6D" w:rsidRDefault="00251A6D" w:rsidP="00982A71">
      <w:r>
        <w:t xml:space="preserve">Players who are granted a refund because of injury or illness will not under any circumstance be re-registered during the course of the same season. </w:t>
      </w:r>
    </w:p>
    <w:p w14:paraId="0AA6512D" w14:textId="77777777" w:rsidR="00251A6D" w:rsidRDefault="00251A6D" w:rsidP="00982A71">
      <w:r>
        <w:t xml:space="preserve">A $50 administrative fee will be deducted from all refunds. </w:t>
      </w:r>
    </w:p>
    <w:p w14:paraId="2984DEC0" w14:textId="77777777" w:rsidR="00E376DE" w:rsidRDefault="00894E24" w:rsidP="00982A71">
      <w:r>
        <w:t xml:space="preserve">Refund due = Registration fee paid x league games remaining </w:t>
      </w:r>
      <w:r w:rsidR="00E376DE">
        <w:t>divided by league games scheduled.</w:t>
      </w:r>
    </w:p>
    <w:p w14:paraId="69623674" w14:textId="77777777" w:rsidR="00894E24" w:rsidRDefault="00E376DE" w:rsidP="00982A71">
      <w:r>
        <w:t xml:space="preserve">No refund after 2/3 of league games played.  </w:t>
      </w:r>
    </w:p>
    <w:p w14:paraId="77CFDDA6" w14:textId="77777777" w:rsidR="00E376DE" w:rsidRDefault="00E376DE" w:rsidP="00982A71"/>
    <w:p w14:paraId="7C771D84" w14:textId="77777777" w:rsidR="00E376DE" w:rsidRDefault="00E376DE" w:rsidP="00982A71">
      <w:pPr>
        <w:rPr>
          <w:b/>
        </w:rPr>
      </w:pPr>
      <w:r w:rsidRPr="00E376DE">
        <w:rPr>
          <w:b/>
        </w:rPr>
        <w:t>Moving to another area:</w:t>
      </w:r>
    </w:p>
    <w:p w14:paraId="00B446AB" w14:textId="77777777" w:rsidR="00E376DE" w:rsidRDefault="00E376DE" w:rsidP="00E376DE">
      <w:r>
        <w:t xml:space="preserve">Where a player is forced to cease playing as a consequence of a move to another area, </w:t>
      </w:r>
      <w:r w:rsidRPr="00251A6D">
        <w:rPr>
          <w:b/>
        </w:rPr>
        <w:t xml:space="preserve">prior </w:t>
      </w:r>
      <w:r w:rsidRPr="00E376DE">
        <w:t>to one half</w:t>
      </w:r>
      <w:r>
        <w:rPr>
          <w:b/>
        </w:rPr>
        <w:t xml:space="preserve"> </w:t>
      </w:r>
      <w:r>
        <w:t xml:space="preserve">of league games played, a pro-rata refund will be paid. </w:t>
      </w:r>
    </w:p>
    <w:p w14:paraId="1F07CF63" w14:textId="77777777" w:rsidR="00E376DE" w:rsidRDefault="00E376DE" w:rsidP="00E376DE">
      <w:r>
        <w:t>Refund due = Registration fee paid x league games remaining divided by league games scheduled.</w:t>
      </w:r>
    </w:p>
    <w:p w14:paraId="09ABC476" w14:textId="77777777" w:rsidR="00E376DE" w:rsidRDefault="00E376DE" w:rsidP="00E376DE">
      <w:r>
        <w:t xml:space="preserve">No refund after 1/2 of league games played.  </w:t>
      </w:r>
    </w:p>
    <w:p w14:paraId="1D9CAA63" w14:textId="77777777" w:rsidR="00E376DE" w:rsidRDefault="00E376DE" w:rsidP="00982A71">
      <w:pPr>
        <w:rPr>
          <w:b/>
        </w:rPr>
      </w:pPr>
    </w:p>
    <w:p w14:paraId="1E416D0C" w14:textId="77777777" w:rsidR="00E376DE" w:rsidRDefault="00E376DE" w:rsidP="00982A71">
      <w:pPr>
        <w:rPr>
          <w:b/>
        </w:rPr>
      </w:pPr>
      <w:r>
        <w:rPr>
          <w:b/>
        </w:rPr>
        <w:t>Cancellation of a season by Club due to Act of God or reasons outside of control of Club</w:t>
      </w:r>
    </w:p>
    <w:p w14:paraId="4F0135B8" w14:textId="77777777" w:rsidR="00E376DE" w:rsidRPr="006F7F0A" w:rsidRDefault="00E376DE" w:rsidP="00982A71">
      <w:r w:rsidRPr="006F7F0A">
        <w:t xml:space="preserve">Where a season is cancelled or </w:t>
      </w:r>
      <w:r w:rsidR="006F7F0A">
        <w:t>1/2</w:t>
      </w:r>
      <w:r w:rsidRPr="006F7F0A">
        <w:t xml:space="preserve"> or more of any season (spring or fall) is cancelled outside the control of the club the refund will be calculated as follows: </w:t>
      </w:r>
    </w:p>
    <w:p w14:paraId="7C76B98E" w14:textId="77777777" w:rsidR="00E376DE" w:rsidRDefault="006F7F0A" w:rsidP="00982A71">
      <w:r>
        <w:t xml:space="preserve">Refund due = </w:t>
      </w:r>
      <w:r w:rsidR="00E376DE" w:rsidRPr="00E376DE">
        <w:t xml:space="preserve">Registration Fee paid </w:t>
      </w:r>
      <w:r>
        <w:t>for that season</w:t>
      </w:r>
      <w:r w:rsidR="00E376DE">
        <w:t xml:space="preserve"> </w:t>
      </w:r>
      <w:r>
        <w:t xml:space="preserve">less anticipated costs associated for player  with playing tournaments and league games for that season. </w:t>
      </w:r>
    </w:p>
    <w:p w14:paraId="71B97FB5" w14:textId="77777777" w:rsidR="006F7F0A" w:rsidRPr="006F7F0A" w:rsidRDefault="006F7F0A" w:rsidP="00982A71">
      <w:pPr>
        <w:rPr>
          <w:b/>
        </w:rPr>
      </w:pPr>
      <w:r w:rsidRPr="006F7F0A">
        <w:rPr>
          <w:b/>
        </w:rPr>
        <w:lastRenderedPageBreak/>
        <w:t>Voluntary withdrawal:</w:t>
      </w:r>
    </w:p>
    <w:p w14:paraId="74653E28" w14:textId="77777777" w:rsidR="006F7F0A" w:rsidRDefault="006F7F0A" w:rsidP="00982A71">
      <w:r>
        <w:t>No Refunds for voluntary withdrawal</w:t>
      </w:r>
      <w:r w:rsidR="006D5088">
        <w:t xml:space="preserve">. </w:t>
      </w:r>
    </w:p>
    <w:p w14:paraId="6B0E8B06" w14:textId="77777777" w:rsidR="006D5088" w:rsidRDefault="006D5088" w:rsidP="00982A71"/>
    <w:p w14:paraId="27F8672F" w14:textId="77777777" w:rsidR="006F7F0A" w:rsidRDefault="006D5088" w:rsidP="00982A71">
      <w:pPr>
        <w:rPr>
          <w:b/>
        </w:rPr>
      </w:pPr>
      <w:r w:rsidRPr="006D5088">
        <w:rPr>
          <w:b/>
        </w:rPr>
        <w:t>Removal of Player from club because of behavioral issues</w:t>
      </w:r>
      <w:r>
        <w:rPr>
          <w:b/>
        </w:rPr>
        <w:t>:</w:t>
      </w:r>
    </w:p>
    <w:p w14:paraId="7F9B2F3E" w14:textId="77777777" w:rsidR="006D5088" w:rsidRPr="006D5088" w:rsidRDefault="006D5088" w:rsidP="00982A71">
      <w:r w:rsidRPr="006D5088">
        <w:t xml:space="preserve">No refund </w:t>
      </w:r>
    </w:p>
    <w:p w14:paraId="7F704E10" w14:textId="77777777" w:rsidR="00251A6D" w:rsidRDefault="00251A6D" w:rsidP="00982A71"/>
    <w:p w14:paraId="126FB56D" w14:textId="77777777" w:rsidR="00576D0A" w:rsidRDefault="00576D0A" w:rsidP="00982A71"/>
    <w:p w14:paraId="628FC294" w14:textId="77777777" w:rsidR="00982A71" w:rsidRDefault="00982A71" w:rsidP="00982A71">
      <w:pPr>
        <w:jc w:val="center"/>
      </w:pPr>
    </w:p>
    <w:p w14:paraId="40289982" w14:textId="77777777" w:rsidR="00982A71" w:rsidRDefault="00982A71" w:rsidP="00982A71"/>
    <w:sectPr w:rsidR="00982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66C5" w14:textId="77777777" w:rsidR="00311B00" w:rsidRDefault="00311B00" w:rsidP="00196316">
      <w:pPr>
        <w:spacing w:after="0" w:line="240" w:lineRule="auto"/>
      </w:pPr>
      <w:r>
        <w:separator/>
      </w:r>
    </w:p>
  </w:endnote>
  <w:endnote w:type="continuationSeparator" w:id="0">
    <w:p w14:paraId="127DE17E" w14:textId="77777777" w:rsidR="00311B00" w:rsidRDefault="00311B00" w:rsidP="0019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1336" w14:textId="77777777" w:rsidR="00196316" w:rsidRDefault="00196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250F" w14:textId="77777777" w:rsidR="00196316" w:rsidRDefault="00196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1CFB" w14:textId="77777777" w:rsidR="00196316" w:rsidRDefault="00196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8E58" w14:textId="77777777" w:rsidR="00311B00" w:rsidRDefault="00311B00" w:rsidP="00196316">
      <w:pPr>
        <w:spacing w:after="0" w:line="240" w:lineRule="auto"/>
      </w:pPr>
      <w:r>
        <w:separator/>
      </w:r>
    </w:p>
  </w:footnote>
  <w:footnote w:type="continuationSeparator" w:id="0">
    <w:p w14:paraId="46995EAC" w14:textId="77777777" w:rsidR="00311B00" w:rsidRDefault="00311B00" w:rsidP="0019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1FC2" w14:textId="77777777" w:rsidR="00196316" w:rsidRDefault="00196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F445" w14:textId="77777777" w:rsidR="00196316" w:rsidRDefault="00196316" w:rsidP="00196316">
    <w:pPr>
      <w:pStyle w:val="Header"/>
      <w:pBdr>
        <w:top w:val="single" w:sz="4" w:space="1" w:color="auto"/>
        <w:bottom w:val="single" w:sz="4" w:space="1" w:color="auto"/>
      </w:pBdr>
      <w:rPr>
        <w:b/>
        <w:bCs/>
        <w:sz w:val="20"/>
        <w:szCs w:val="20"/>
      </w:rPr>
    </w:pPr>
    <w:r>
      <w:rPr>
        <w:b/>
        <w:bCs/>
        <w:sz w:val="20"/>
        <w:szCs w:val="20"/>
      </w:rPr>
      <w:t>Policy For:</w:t>
    </w:r>
    <w:r>
      <w:rPr>
        <w:b/>
        <w:bCs/>
        <w:sz w:val="20"/>
        <w:szCs w:val="20"/>
      </w:rPr>
      <w:tab/>
      <w:t xml:space="preserve">Refunds </w:t>
    </w:r>
  </w:p>
  <w:p w14:paraId="1364DEE0" w14:textId="77777777" w:rsidR="00196316" w:rsidRDefault="00196316" w:rsidP="00196316">
    <w:pPr>
      <w:pStyle w:val="Header"/>
      <w:pBdr>
        <w:top w:val="single" w:sz="4" w:space="1" w:color="auto"/>
        <w:bottom w:val="single" w:sz="4" w:space="1" w:color="auto"/>
      </w:pBdr>
      <w:rPr>
        <w:b/>
        <w:bCs/>
        <w:sz w:val="20"/>
        <w:szCs w:val="20"/>
      </w:rPr>
    </w:pPr>
    <w:r>
      <w:rPr>
        <w:b/>
        <w:bCs/>
        <w:sz w:val="20"/>
        <w:szCs w:val="20"/>
      </w:rPr>
      <w:t>Board Approved:</w:t>
    </w:r>
    <w:r>
      <w:rPr>
        <w:b/>
        <w:bCs/>
        <w:sz w:val="20"/>
        <w:szCs w:val="20"/>
      </w:rPr>
      <w:tab/>
      <w:t xml:space="preserve">March 2020 </w:t>
    </w:r>
  </w:p>
  <w:p w14:paraId="1FC6E8C1" w14:textId="77777777" w:rsidR="00196316" w:rsidRDefault="00196316" w:rsidP="00196316">
    <w:pPr>
      <w:pStyle w:val="Header"/>
      <w:pBdr>
        <w:top w:val="single" w:sz="4" w:space="1" w:color="auto"/>
        <w:bottom w:val="single" w:sz="4" w:space="1" w:color="auto"/>
      </w:pBdr>
      <w:rPr>
        <w:b/>
        <w:bCs/>
        <w:sz w:val="20"/>
        <w:szCs w:val="20"/>
      </w:rPr>
    </w:pPr>
    <w:r>
      <w:rPr>
        <w:b/>
        <w:bCs/>
        <w:sz w:val="20"/>
        <w:szCs w:val="20"/>
      </w:rPr>
      <w:t>Last Revision/Review Date:</w:t>
    </w:r>
    <w:r>
      <w:rPr>
        <w:b/>
        <w:bCs/>
        <w:sz w:val="20"/>
        <w:szCs w:val="20"/>
      </w:rPr>
      <w:tab/>
      <w:t xml:space="preserve">3/18/2020 </w:t>
    </w:r>
  </w:p>
  <w:p w14:paraId="2CDC027D" w14:textId="77777777" w:rsidR="00196316" w:rsidRDefault="00196316" w:rsidP="00196316">
    <w:pPr>
      <w:pStyle w:val="Header"/>
      <w:pBdr>
        <w:top w:val="single" w:sz="4" w:space="1" w:color="auto"/>
        <w:bottom w:val="single" w:sz="4" w:space="1" w:color="auto"/>
      </w:pBdr>
      <w:rPr>
        <w:b/>
        <w:bCs/>
        <w:sz w:val="20"/>
        <w:szCs w:val="20"/>
      </w:rPr>
    </w:pPr>
    <w:r>
      <w:rPr>
        <w:b/>
        <w:bCs/>
        <w:sz w:val="20"/>
        <w:szCs w:val="20"/>
      </w:rPr>
      <w:t>Individual Responsible for</w:t>
    </w:r>
  </w:p>
  <w:p w14:paraId="0F584F1A" w14:textId="77777777" w:rsidR="00196316" w:rsidRDefault="00196316" w:rsidP="00196316">
    <w:pPr>
      <w:pStyle w:val="Header"/>
      <w:pBdr>
        <w:top w:val="single" w:sz="4" w:space="1" w:color="auto"/>
        <w:bottom w:val="single" w:sz="4" w:space="1" w:color="auto"/>
      </w:pBdr>
      <w:rPr>
        <w:b/>
        <w:bCs/>
        <w:sz w:val="20"/>
        <w:szCs w:val="20"/>
      </w:rPr>
    </w:pPr>
    <w:r>
      <w:rPr>
        <w:b/>
        <w:bCs/>
        <w:sz w:val="20"/>
        <w:szCs w:val="20"/>
      </w:rPr>
      <w:t>Maintaining/Updating Policy:</w:t>
    </w:r>
    <w:r>
      <w:rPr>
        <w:b/>
        <w:bCs/>
        <w:sz w:val="20"/>
        <w:szCs w:val="20"/>
      </w:rPr>
      <w:tab/>
      <w:t xml:space="preserve"> </w:t>
    </w:r>
  </w:p>
  <w:p w14:paraId="49DF5C2E" w14:textId="77777777" w:rsidR="00196316" w:rsidRDefault="00196316" w:rsidP="00196316">
    <w:pPr>
      <w:pStyle w:val="Header"/>
    </w:pPr>
  </w:p>
  <w:p w14:paraId="18E03258" w14:textId="77777777" w:rsidR="00196316" w:rsidRDefault="00196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2048" w14:textId="77777777" w:rsidR="00196316" w:rsidRDefault="00196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16"/>
    <w:rsid w:val="00196316"/>
    <w:rsid w:val="00251A6D"/>
    <w:rsid w:val="00311B00"/>
    <w:rsid w:val="00472232"/>
    <w:rsid w:val="00576D0A"/>
    <w:rsid w:val="006D5088"/>
    <w:rsid w:val="006F7F0A"/>
    <w:rsid w:val="00735091"/>
    <w:rsid w:val="00894E24"/>
    <w:rsid w:val="008D3D4F"/>
    <w:rsid w:val="00982A71"/>
    <w:rsid w:val="00AD0B6E"/>
    <w:rsid w:val="00E376DE"/>
    <w:rsid w:val="00E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E065"/>
  <w15:chartTrackingRefBased/>
  <w15:docId w15:val="{CD879469-50E0-4AA6-8045-43EF31FF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16"/>
  </w:style>
  <w:style w:type="paragraph" w:styleId="Footer">
    <w:name w:val="footer"/>
    <w:basedOn w:val="Normal"/>
    <w:link w:val="FooterChar"/>
    <w:uiPriority w:val="99"/>
    <w:unhideWhenUsed/>
    <w:rsid w:val="0019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Wagner</dc:creator>
  <cp:keywords/>
  <dc:description/>
  <cp:lastModifiedBy>Baret Ertzinger</cp:lastModifiedBy>
  <cp:revision>2</cp:revision>
  <dcterms:created xsi:type="dcterms:W3CDTF">2023-07-17T19:22:00Z</dcterms:created>
  <dcterms:modified xsi:type="dcterms:W3CDTF">2023-07-17T19:22:00Z</dcterms:modified>
</cp:coreProperties>
</file>